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r w:rsidRPr="00BD2BAD">
        <w:rPr>
          <w:rFonts w:ascii="Times New Roman" w:hAnsi="Times New Roman" w:cs="Times New Roman"/>
          <w:sz w:val="24"/>
          <w:szCs w:val="24"/>
        </w:rPr>
        <w:t>Name:</w:t>
      </w:r>
    </w:p>
    <w:p w:rsidR="002E07DF" w:rsidRPr="00BD2BAD" w:rsidRDefault="002E07DF" w:rsidP="00BD2BAD">
      <w:pPr>
        <w:spacing w:line="480" w:lineRule="auto"/>
        <w:rPr>
          <w:rFonts w:ascii="Times New Roman" w:hAnsi="Times New Roman" w:cs="Times New Roman"/>
          <w:sz w:val="24"/>
          <w:szCs w:val="24"/>
        </w:rPr>
      </w:pPr>
      <w:r w:rsidRPr="00BD2BAD">
        <w:rPr>
          <w:rFonts w:ascii="Times New Roman" w:hAnsi="Times New Roman" w:cs="Times New Roman"/>
          <w:sz w:val="24"/>
          <w:szCs w:val="24"/>
        </w:rPr>
        <w:t>Instructor:</w:t>
      </w:r>
    </w:p>
    <w:p w:rsidR="002E07DF" w:rsidRPr="00BD2BAD" w:rsidRDefault="002E07DF" w:rsidP="00BD2BAD">
      <w:pPr>
        <w:spacing w:line="480" w:lineRule="auto"/>
        <w:rPr>
          <w:rFonts w:ascii="Times New Roman" w:hAnsi="Times New Roman" w:cs="Times New Roman"/>
          <w:sz w:val="24"/>
          <w:szCs w:val="24"/>
        </w:rPr>
      </w:pPr>
      <w:r w:rsidRPr="00BD2BAD">
        <w:rPr>
          <w:rFonts w:ascii="Times New Roman" w:hAnsi="Times New Roman" w:cs="Times New Roman"/>
          <w:sz w:val="24"/>
          <w:szCs w:val="24"/>
        </w:rPr>
        <w:t>Institution affiliate:</w:t>
      </w:r>
    </w:p>
    <w:p w:rsidR="002E07DF" w:rsidRPr="00BD2BAD" w:rsidRDefault="002E07DF" w:rsidP="00BD2BAD">
      <w:pPr>
        <w:spacing w:line="480" w:lineRule="auto"/>
        <w:rPr>
          <w:rFonts w:ascii="Times New Roman" w:hAnsi="Times New Roman" w:cs="Times New Roman"/>
          <w:sz w:val="24"/>
          <w:szCs w:val="24"/>
        </w:rPr>
      </w:pPr>
      <w:r w:rsidRPr="00BD2BAD">
        <w:rPr>
          <w:rFonts w:ascii="Times New Roman" w:hAnsi="Times New Roman" w:cs="Times New Roman"/>
          <w:sz w:val="24"/>
          <w:szCs w:val="24"/>
        </w:rPr>
        <w:t>Date:</w:t>
      </w:r>
    </w:p>
    <w:p w:rsidR="002E07DF" w:rsidRPr="00BD2BAD" w:rsidRDefault="002E07DF" w:rsidP="00BD2BAD">
      <w:pPr>
        <w:spacing w:line="480" w:lineRule="auto"/>
        <w:jc w:val="center"/>
        <w:rPr>
          <w:rFonts w:ascii="Times New Roman" w:hAnsi="Times New Roman" w:cs="Times New Roman"/>
          <w:b/>
          <w:sz w:val="24"/>
          <w:szCs w:val="24"/>
        </w:rPr>
      </w:pPr>
      <w:r w:rsidRPr="00BD2BAD">
        <w:rPr>
          <w:rFonts w:ascii="Times New Roman" w:hAnsi="Times New Roman" w:cs="Times New Roman"/>
          <w:b/>
          <w:sz w:val="24"/>
          <w:szCs w:val="24"/>
        </w:rPr>
        <w:t>Special Education</w:t>
      </w:r>
    </w:p>
    <w:p w:rsidR="002E07DF" w:rsidRPr="00BD2BAD" w:rsidRDefault="002E07DF" w:rsidP="00BD2BAD">
      <w:pPr>
        <w:spacing w:line="480" w:lineRule="auto"/>
        <w:ind w:firstLine="720"/>
        <w:rPr>
          <w:rFonts w:ascii="Times New Roman" w:hAnsi="Times New Roman" w:cs="Times New Roman"/>
          <w:sz w:val="24"/>
          <w:szCs w:val="24"/>
        </w:rPr>
      </w:pPr>
      <w:r w:rsidRPr="00BD2BAD">
        <w:rPr>
          <w:rFonts w:ascii="Times New Roman" w:hAnsi="Times New Roman" w:cs="Times New Roman"/>
          <w:sz w:val="24"/>
          <w:szCs w:val="24"/>
        </w:rPr>
        <w:t xml:space="preserve">If one an individual to practice special education career in future and wants to stay up to date with the present special education matters and policies, it is important to stay on top of the events in the field of special education. One of the issues to consider is a legal action such as cases that might revolve around the children with special cases.  The field of special education has a lot of politics and controversial; it is imperative to understand the rule of law and the changing political climate and culture (Hosp </w:t>
      </w:r>
      <w:proofErr w:type="gramStart"/>
      <w:r w:rsidRPr="00BD2BAD">
        <w:rPr>
          <w:rFonts w:ascii="Times New Roman" w:hAnsi="Times New Roman" w:cs="Times New Roman"/>
          <w:sz w:val="24"/>
          <w:szCs w:val="24"/>
        </w:rPr>
        <w:t>et</w:t>
      </w:r>
      <w:proofErr w:type="gramEnd"/>
      <w:r w:rsidRPr="00BD2BAD">
        <w:rPr>
          <w:rFonts w:ascii="Times New Roman" w:hAnsi="Times New Roman" w:cs="Times New Roman"/>
          <w:sz w:val="24"/>
          <w:szCs w:val="24"/>
        </w:rPr>
        <w:t xml:space="preserve"> al.47). </w:t>
      </w:r>
      <w:r w:rsidR="00BD2BAD" w:rsidRPr="00BD2BAD">
        <w:rPr>
          <w:rFonts w:ascii="Times New Roman" w:hAnsi="Times New Roman" w:cs="Times New Roman"/>
          <w:sz w:val="24"/>
          <w:szCs w:val="24"/>
        </w:rPr>
        <w:t xml:space="preserve">In the contemporary society the need to study special education has become critical due to the increased awareness of the importance of education in the society including children with special needs. It must be noted that this field is wide covering many areas. </w:t>
      </w:r>
      <w:r w:rsidRPr="00BD2BAD">
        <w:rPr>
          <w:rFonts w:ascii="Times New Roman" w:hAnsi="Times New Roman" w:cs="Times New Roman"/>
          <w:sz w:val="24"/>
          <w:szCs w:val="24"/>
        </w:rPr>
        <w:t xml:space="preserve">Newsletters and blogs that concern special education can provide relevant information about special education. Attending professional conferences that pertain to special education is necessary because it offers professional development that prepares people to have a future successful career. Such bodies also help to establish ambitious goals that ensure progress. </w:t>
      </w:r>
    </w:p>
    <w:p w:rsidR="002E07DF" w:rsidRPr="00BD2BAD" w:rsidRDefault="002E07DF" w:rsidP="00BD2BAD">
      <w:pPr>
        <w:spacing w:line="480" w:lineRule="auto"/>
        <w:ind w:firstLine="720"/>
        <w:rPr>
          <w:rFonts w:ascii="Times New Roman" w:hAnsi="Times New Roman" w:cs="Times New Roman"/>
          <w:sz w:val="24"/>
          <w:szCs w:val="24"/>
        </w:rPr>
      </w:pPr>
      <w:r w:rsidRPr="00BD2BAD">
        <w:rPr>
          <w:rFonts w:ascii="Times New Roman" w:hAnsi="Times New Roman" w:cs="Times New Roman"/>
          <w:sz w:val="24"/>
          <w:szCs w:val="24"/>
        </w:rPr>
        <w:lastRenderedPageBreak/>
        <w:t>There are many professional organizations in the field of special education.  For example, the National Association of Special Education Teachers (NASET) is a body that seeks to provide professional excellence to special education teachers. It is also one of the national fo</w:t>
      </w:r>
      <w:r w:rsidR="00BD2BAD" w:rsidRPr="00BD2BAD">
        <w:rPr>
          <w:rFonts w:ascii="Times New Roman" w:hAnsi="Times New Roman" w:cs="Times New Roman"/>
          <w:sz w:val="24"/>
          <w:szCs w:val="24"/>
        </w:rPr>
        <w:t>rum platforms for various ideas (</w:t>
      </w:r>
      <w:r w:rsidR="00BD2BAD" w:rsidRPr="00BD2BAD">
        <w:rPr>
          <w:rFonts w:ascii="Times New Roman" w:hAnsi="Times New Roman" w:cs="Times New Roman"/>
          <w:color w:val="222222"/>
          <w:sz w:val="24"/>
          <w:szCs w:val="24"/>
          <w:shd w:val="clear" w:color="auto" w:fill="FFFFFF"/>
        </w:rPr>
        <w:t>Heward, William , Charles and Wood, 50)</w:t>
      </w:r>
      <w:r w:rsidRPr="00BD2BAD">
        <w:rPr>
          <w:rFonts w:ascii="Times New Roman" w:hAnsi="Times New Roman" w:cs="Times New Roman"/>
          <w:sz w:val="24"/>
          <w:szCs w:val="24"/>
        </w:rPr>
        <w:t xml:space="preserve"> Joining such organizations helps teachers to get information to access professional and conference workshops enabling better teaching techniques and get to know breakthroughs in the field. Special education employees face some challenges regarding information that is important (Shultz 12). There is a lot of misperception that hinders the employees to stay up to date. There is also an issue with the non-instructional responsibilities where little information is relayed to key players. Those employees also lack support regarding legal issues which deny them an opportunity to participate in current affairs concerning special education. Some IEPs are not being followed currently; some schools have failed to provide the necessary modification as required. For instance, a boy failed an exam. Families that have such problems need to file lawsuits against such learning institutions.</w:t>
      </w: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rPr>
          <w:rFonts w:ascii="Times New Roman" w:hAnsi="Times New Roman" w:cs="Times New Roman"/>
          <w:sz w:val="24"/>
          <w:szCs w:val="24"/>
        </w:rPr>
      </w:pPr>
    </w:p>
    <w:p w:rsidR="002E07DF" w:rsidRPr="00BD2BAD" w:rsidRDefault="002E07DF" w:rsidP="00BD2BAD">
      <w:pPr>
        <w:spacing w:line="480" w:lineRule="auto"/>
        <w:jc w:val="center"/>
        <w:rPr>
          <w:rFonts w:ascii="Times New Roman" w:hAnsi="Times New Roman" w:cs="Times New Roman"/>
          <w:sz w:val="24"/>
          <w:szCs w:val="24"/>
        </w:rPr>
      </w:pPr>
      <w:r w:rsidRPr="00BD2BAD">
        <w:rPr>
          <w:rFonts w:ascii="Times New Roman" w:hAnsi="Times New Roman" w:cs="Times New Roman"/>
          <w:sz w:val="24"/>
          <w:szCs w:val="24"/>
        </w:rPr>
        <w:lastRenderedPageBreak/>
        <w:t>Works Cited</w:t>
      </w:r>
    </w:p>
    <w:p w:rsidR="002E07DF" w:rsidRPr="00BD2BAD" w:rsidRDefault="002E07DF" w:rsidP="00BD2BAD">
      <w:pPr>
        <w:spacing w:line="480" w:lineRule="auto"/>
        <w:ind w:left="720" w:hanging="720"/>
        <w:rPr>
          <w:rFonts w:ascii="Times New Roman" w:hAnsi="Times New Roman" w:cs="Times New Roman"/>
          <w:sz w:val="24"/>
          <w:szCs w:val="24"/>
        </w:rPr>
      </w:pPr>
      <w:r w:rsidRPr="00BD2BAD">
        <w:rPr>
          <w:rFonts w:ascii="Times New Roman" w:hAnsi="Times New Roman" w:cs="Times New Roman"/>
          <w:sz w:val="24"/>
          <w:szCs w:val="24"/>
        </w:rPr>
        <w:t>Hosp, John L., et al. "Learning disabilities/special education." Handbook of response to intervention. Springer, Boston, MA, 2016. 43-58.</w:t>
      </w:r>
    </w:p>
    <w:p w:rsidR="002E07DF" w:rsidRPr="00BD2BAD" w:rsidRDefault="002E07DF" w:rsidP="00BD2BAD">
      <w:pPr>
        <w:spacing w:line="480" w:lineRule="auto"/>
        <w:ind w:left="720" w:hanging="720"/>
        <w:rPr>
          <w:rFonts w:ascii="Times New Roman" w:hAnsi="Times New Roman" w:cs="Times New Roman"/>
          <w:sz w:val="24"/>
          <w:szCs w:val="24"/>
        </w:rPr>
      </w:pPr>
      <w:r w:rsidRPr="00BD2BAD">
        <w:rPr>
          <w:rFonts w:ascii="Times New Roman" w:hAnsi="Times New Roman" w:cs="Times New Roman"/>
          <w:sz w:val="24"/>
          <w:szCs w:val="24"/>
        </w:rPr>
        <w:t xml:space="preserve">Shultz, Kimberly A. Implementation of Inclusion Practices K-12: From Compliance to </w:t>
      </w:r>
    </w:p>
    <w:p w:rsidR="002E07DF" w:rsidRPr="00BD2BAD" w:rsidRDefault="002E07DF" w:rsidP="00BD2BAD">
      <w:pPr>
        <w:spacing w:line="480" w:lineRule="auto"/>
        <w:ind w:left="720" w:hanging="720"/>
        <w:rPr>
          <w:rFonts w:ascii="Times New Roman" w:hAnsi="Times New Roman" w:cs="Times New Roman"/>
          <w:sz w:val="24"/>
          <w:szCs w:val="24"/>
        </w:rPr>
      </w:pPr>
      <w:r w:rsidRPr="00BD2BAD">
        <w:rPr>
          <w:rFonts w:ascii="Times New Roman" w:hAnsi="Times New Roman" w:cs="Times New Roman"/>
          <w:sz w:val="24"/>
          <w:szCs w:val="24"/>
        </w:rPr>
        <w:t>Sustainability. California State University, Long Beach, 2017.</w:t>
      </w:r>
    </w:p>
    <w:p w:rsidR="00BD2BAD" w:rsidRPr="00BD2BAD" w:rsidRDefault="00BD2BAD" w:rsidP="00BD2BAD">
      <w:pPr>
        <w:spacing w:line="480" w:lineRule="auto"/>
        <w:ind w:left="720" w:hanging="720"/>
        <w:rPr>
          <w:rFonts w:ascii="Times New Roman" w:hAnsi="Times New Roman" w:cs="Times New Roman"/>
          <w:sz w:val="24"/>
          <w:szCs w:val="24"/>
        </w:rPr>
      </w:pPr>
      <w:r w:rsidRPr="00BD2BAD">
        <w:rPr>
          <w:rFonts w:ascii="Times New Roman" w:hAnsi="Times New Roman" w:cs="Times New Roman"/>
          <w:color w:val="222222"/>
          <w:sz w:val="24"/>
          <w:szCs w:val="24"/>
          <w:shd w:val="clear" w:color="auto" w:fill="FFFFFF"/>
        </w:rPr>
        <w:t>Heward, William L., and Charles L. Wood. </w:t>
      </w:r>
      <w:r w:rsidRPr="00BD2BAD">
        <w:rPr>
          <w:rFonts w:ascii="Times New Roman" w:hAnsi="Times New Roman" w:cs="Times New Roman"/>
          <w:i/>
          <w:iCs/>
          <w:color w:val="222222"/>
          <w:sz w:val="24"/>
          <w:szCs w:val="24"/>
          <w:shd w:val="clear" w:color="auto" w:fill="FFFFFF"/>
        </w:rPr>
        <w:t>Exceptional children: An introduction to special education</w:t>
      </w:r>
      <w:r w:rsidRPr="00BD2BAD">
        <w:rPr>
          <w:rFonts w:ascii="Times New Roman" w:hAnsi="Times New Roman" w:cs="Times New Roman"/>
          <w:color w:val="222222"/>
          <w:sz w:val="24"/>
          <w:szCs w:val="24"/>
          <w:shd w:val="clear" w:color="auto" w:fill="FFFFFF"/>
        </w:rPr>
        <w:t>. Merrill/Pearson, 2009.</w:t>
      </w:r>
    </w:p>
    <w:sectPr w:rsidR="00BD2BAD" w:rsidRPr="00BD2BAD" w:rsidSect="009433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F76" w:rsidRDefault="00603F76">
      <w:pPr>
        <w:spacing w:after="0" w:line="240" w:lineRule="auto"/>
      </w:pPr>
      <w:r>
        <w:separator/>
      </w:r>
    </w:p>
  </w:endnote>
  <w:endnote w:type="continuationSeparator" w:id="0">
    <w:p w:rsidR="00603F76" w:rsidRDefault="00603F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F76" w:rsidRDefault="00603F76">
      <w:pPr>
        <w:spacing w:after="0" w:line="240" w:lineRule="auto"/>
      </w:pPr>
      <w:r>
        <w:separator/>
      </w:r>
    </w:p>
  </w:footnote>
  <w:footnote w:type="continuationSeparator" w:id="0">
    <w:p w:rsidR="00603F76" w:rsidRDefault="00603F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CF" w:rsidRPr="00A42FCF" w:rsidRDefault="009D1012">
    <w:pPr>
      <w:pStyle w:val="Header"/>
      <w:jc w:val="right"/>
      <w:rPr>
        <w:rFonts w:ascii="Times New Roman" w:hAnsi="Times New Roman" w:cs="Times New Roman"/>
        <w:sz w:val="24"/>
        <w:szCs w:val="24"/>
      </w:rPr>
    </w:pPr>
    <w:r w:rsidRPr="00A42FCF">
      <w:rPr>
        <w:rFonts w:ascii="Times New Roman" w:hAnsi="Times New Roman" w:cs="Times New Roman"/>
        <w:sz w:val="24"/>
        <w:szCs w:val="24"/>
      </w:rPr>
      <w:t xml:space="preserve">Surname       </w:t>
    </w:r>
    <w:sdt>
      <w:sdtPr>
        <w:rPr>
          <w:rFonts w:ascii="Times New Roman" w:hAnsi="Times New Roman" w:cs="Times New Roman"/>
          <w:sz w:val="24"/>
          <w:szCs w:val="24"/>
        </w:rPr>
        <w:id w:val="-824889545"/>
        <w:docPartObj>
          <w:docPartGallery w:val="Page Numbers (Top of Page)"/>
          <w:docPartUnique/>
        </w:docPartObj>
      </w:sdtPr>
      <w:sdtEndPr>
        <w:rPr>
          <w:noProof/>
        </w:rPr>
      </w:sdtEndPr>
      <w:sdtContent>
        <w:r w:rsidR="009433C4" w:rsidRPr="00A42FCF">
          <w:rPr>
            <w:rFonts w:ascii="Times New Roman" w:hAnsi="Times New Roman" w:cs="Times New Roman"/>
            <w:sz w:val="24"/>
            <w:szCs w:val="24"/>
          </w:rPr>
          <w:fldChar w:fldCharType="begin"/>
        </w:r>
        <w:r w:rsidRPr="00A42FCF">
          <w:rPr>
            <w:rFonts w:ascii="Times New Roman" w:hAnsi="Times New Roman" w:cs="Times New Roman"/>
            <w:sz w:val="24"/>
            <w:szCs w:val="24"/>
          </w:rPr>
          <w:instrText xml:space="preserve"> PAGE   \* MERGEFORMAT </w:instrText>
        </w:r>
        <w:r w:rsidR="009433C4" w:rsidRPr="00A42FCF">
          <w:rPr>
            <w:rFonts w:ascii="Times New Roman" w:hAnsi="Times New Roman" w:cs="Times New Roman"/>
            <w:sz w:val="24"/>
            <w:szCs w:val="24"/>
          </w:rPr>
          <w:fldChar w:fldCharType="separate"/>
        </w:r>
        <w:r w:rsidR="00BD2BAD">
          <w:rPr>
            <w:rFonts w:ascii="Times New Roman" w:hAnsi="Times New Roman" w:cs="Times New Roman"/>
            <w:noProof/>
            <w:sz w:val="24"/>
            <w:szCs w:val="24"/>
          </w:rPr>
          <w:t>3</w:t>
        </w:r>
        <w:r w:rsidR="009433C4" w:rsidRPr="00A42FCF">
          <w:rPr>
            <w:rFonts w:ascii="Times New Roman" w:hAnsi="Times New Roman" w:cs="Times New Roman"/>
            <w:noProof/>
            <w:sz w:val="24"/>
            <w:szCs w:val="24"/>
          </w:rPr>
          <w:fldChar w:fldCharType="end"/>
        </w:r>
      </w:sdtContent>
    </w:sdt>
  </w:p>
  <w:p w:rsidR="00A42FCF" w:rsidRDefault="00A42F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94D39"/>
    <w:rsid w:val="000B7C5F"/>
    <w:rsid w:val="00173CCB"/>
    <w:rsid w:val="001E2146"/>
    <w:rsid w:val="00274FC7"/>
    <w:rsid w:val="002E07DF"/>
    <w:rsid w:val="003A6034"/>
    <w:rsid w:val="003C3FBA"/>
    <w:rsid w:val="00474F4B"/>
    <w:rsid w:val="004F28CF"/>
    <w:rsid w:val="00543B4F"/>
    <w:rsid w:val="005E0A5E"/>
    <w:rsid w:val="005F4838"/>
    <w:rsid w:val="00603F76"/>
    <w:rsid w:val="006C15E8"/>
    <w:rsid w:val="00743EC9"/>
    <w:rsid w:val="007868A3"/>
    <w:rsid w:val="007F359F"/>
    <w:rsid w:val="00853F20"/>
    <w:rsid w:val="008F2154"/>
    <w:rsid w:val="008F3C4E"/>
    <w:rsid w:val="009433C4"/>
    <w:rsid w:val="009D1012"/>
    <w:rsid w:val="009F69CA"/>
    <w:rsid w:val="00A27E13"/>
    <w:rsid w:val="00A42FCF"/>
    <w:rsid w:val="00A8560E"/>
    <w:rsid w:val="00B551A0"/>
    <w:rsid w:val="00B94D39"/>
    <w:rsid w:val="00B963E1"/>
    <w:rsid w:val="00BD2BAD"/>
    <w:rsid w:val="00C07B2F"/>
    <w:rsid w:val="00CB2689"/>
    <w:rsid w:val="00EE7E42"/>
    <w:rsid w:val="00F53713"/>
    <w:rsid w:val="00F842F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3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FCF"/>
  </w:style>
  <w:style w:type="paragraph" w:styleId="Footer">
    <w:name w:val="footer"/>
    <w:basedOn w:val="Normal"/>
    <w:link w:val="FooterChar"/>
    <w:uiPriority w:val="99"/>
    <w:unhideWhenUsed/>
    <w:rsid w:val="00A42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F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FCF"/>
  </w:style>
  <w:style w:type="paragraph" w:styleId="Footer">
    <w:name w:val="footer"/>
    <w:basedOn w:val="Normal"/>
    <w:link w:val="FooterChar"/>
    <w:uiPriority w:val="99"/>
    <w:unhideWhenUsed/>
    <w:rsid w:val="00A42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F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2018-06-23T15:31:00Z</dcterms:created>
  <dcterms:modified xsi:type="dcterms:W3CDTF">2018-06-23T15:48:00Z</dcterms:modified>
</cp:coreProperties>
</file>